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32" w:rsidRPr="00F63432" w:rsidRDefault="00F63432" w:rsidP="00F63432">
      <w:pPr>
        <w:shd w:val="clear" w:color="auto" w:fill="FFFFFF"/>
        <w:spacing w:after="0" w:line="240" w:lineRule="auto"/>
        <w:jc w:val="center"/>
        <w:rPr>
          <w:rFonts w:ascii="Calibri" w:eastAsia="Times New Roman" w:hAnsi="Calibri" w:cs="Calibri"/>
          <w:sz w:val="36"/>
          <w:szCs w:val="36"/>
          <w:u w:val="single"/>
          <w:lang w:eastAsia="ru-RU"/>
        </w:rPr>
      </w:pPr>
      <w:r w:rsidRPr="00F63432">
        <w:rPr>
          <w:rFonts w:ascii="Times New Roman" w:eastAsia="Times New Roman" w:hAnsi="Times New Roman" w:cs="Times New Roman"/>
          <w:b/>
          <w:bCs/>
          <w:i/>
          <w:iCs/>
          <w:sz w:val="36"/>
          <w:szCs w:val="36"/>
          <w:u w:val="single"/>
          <w:lang w:eastAsia="ru-RU"/>
        </w:rPr>
        <w:t>Консультация для родителей</w:t>
      </w:r>
    </w:p>
    <w:p w:rsidR="00F63432" w:rsidRPr="00F63432" w:rsidRDefault="00F63432" w:rsidP="00F63432">
      <w:pPr>
        <w:shd w:val="clear" w:color="auto" w:fill="FFFFFF"/>
        <w:spacing w:after="0" w:line="240" w:lineRule="auto"/>
        <w:jc w:val="center"/>
        <w:rPr>
          <w:rFonts w:ascii="Calibri" w:eastAsia="Times New Roman" w:hAnsi="Calibri" w:cs="Calibri"/>
          <w:sz w:val="36"/>
          <w:szCs w:val="36"/>
          <w:u w:val="single"/>
          <w:lang w:eastAsia="ru-RU"/>
        </w:rPr>
      </w:pPr>
      <w:r w:rsidRPr="00F63432">
        <w:rPr>
          <w:rFonts w:ascii="Times New Roman" w:eastAsia="Times New Roman" w:hAnsi="Times New Roman" w:cs="Times New Roman"/>
          <w:b/>
          <w:bCs/>
          <w:i/>
          <w:iCs/>
          <w:sz w:val="36"/>
          <w:szCs w:val="36"/>
          <w:u w:val="single"/>
          <w:lang w:eastAsia="ru-RU"/>
        </w:rPr>
        <w:t xml:space="preserve">«Формирование </w:t>
      </w:r>
      <w:proofErr w:type="gramStart"/>
      <w:r w:rsidRPr="00F63432">
        <w:rPr>
          <w:rFonts w:ascii="Times New Roman" w:eastAsia="Times New Roman" w:hAnsi="Times New Roman" w:cs="Times New Roman"/>
          <w:b/>
          <w:bCs/>
          <w:i/>
          <w:iCs/>
          <w:sz w:val="36"/>
          <w:szCs w:val="36"/>
          <w:u w:val="single"/>
          <w:lang w:eastAsia="ru-RU"/>
        </w:rPr>
        <w:t>элементарных</w:t>
      </w:r>
      <w:proofErr w:type="gramEnd"/>
    </w:p>
    <w:p w:rsidR="00F63432" w:rsidRPr="00F63432" w:rsidRDefault="00F63432" w:rsidP="00F63432">
      <w:pPr>
        <w:shd w:val="clear" w:color="auto" w:fill="FFFFFF"/>
        <w:spacing w:after="0" w:line="240" w:lineRule="auto"/>
        <w:jc w:val="center"/>
        <w:rPr>
          <w:rFonts w:ascii="Calibri" w:eastAsia="Times New Roman" w:hAnsi="Calibri" w:cs="Calibri"/>
          <w:sz w:val="36"/>
          <w:szCs w:val="36"/>
          <w:u w:val="single"/>
          <w:lang w:eastAsia="ru-RU"/>
        </w:rPr>
      </w:pPr>
      <w:r w:rsidRPr="00F63432">
        <w:rPr>
          <w:rFonts w:ascii="Times New Roman" w:eastAsia="Times New Roman" w:hAnsi="Times New Roman" w:cs="Times New Roman"/>
          <w:b/>
          <w:bCs/>
          <w:i/>
          <w:iCs/>
          <w:sz w:val="36"/>
          <w:szCs w:val="36"/>
          <w:u w:val="single"/>
          <w:lang w:eastAsia="ru-RU"/>
        </w:rPr>
        <w:t>математических представлений у детей старшего дошкольного возраста»</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Обучению дошкольников началам математики должно отводиться важное место. Это вызвано целым рядом причин </w:t>
      </w:r>
      <w:r w:rsidRPr="00B405B2">
        <w:rPr>
          <w:rFonts w:ascii="Times New Roman" w:eastAsia="Times New Roman" w:hAnsi="Times New Roman" w:cs="Times New Roman"/>
          <w:b/>
          <w:bCs/>
          <w:i/>
          <w:iCs/>
          <w:sz w:val="28"/>
          <w:szCs w:val="28"/>
          <w:lang w:eastAsia="ru-RU"/>
        </w:rPr>
        <w:t>(особенно в наше время)</w:t>
      </w:r>
      <w:r w:rsidRPr="00B405B2">
        <w:rPr>
          <w:rFonts w:ascii="Times New Roman" w:eastAsia="Times New Roman" w:hAnsi="Times New Roman" w:cs="Times New Roman"/>
          <w:b/>
          <w:bCs/>
          <w:sz w:val="28"/>
          <w:szCs w:val="28"/>
          <w:lang w:eastAsia="ru-RU"/>
        </w:rPr>
        <w:t>: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w:t>
      </w:r>
      <w:proofErr w:type="gramStart"/>
      <w:r w:rsidRPr="00B405B2">
        <w:rPr>
          <w:rFonts w:ascii="Times New Roman" w:eastAsia="Times New Roman" w:hAnsi="Times New Roman" w:cs="Times New Roman"/>
          <w:b/>
          <w:bCs/>
          <w:sz w:val="28"/>
          <w:szCs w:val="28"/>
          <w:lang w:eastAsia="ru-RU"/>
        </w:rPr>
        <w:t xml:space="preserve"> ,</w:t>
      </w:r>
      <w:proofErr w:type="gramEnd"/>
      <w:r w:rsidRPr="00B405B2">
        <w:rPr>
          <w:rFonts w:ascii="Times New Roman" w:eastAsia="Times New Roman" w:hAnsi="Times New Roman" w:cs="Times New Roman"/>
          <w:b/>
          <w:bCs/>
          <w:sz w:val="28"/>
          <w:szCs w:val="28"/>
          <w:lang w:eastAsia="ru-RU"/>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ребенка к школьному обучению будет развитие у него интереса к математике. Приобщение ребенка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 xml:space="preserve">Черпать свои знания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w:t>
      </w:r>
      <w:r w:rsidRPr="00B405B2">
        <w:rPr>
          <w:rFonts w:ascii="Times New Roman" w:eastAsia="Times New Roman" w:hAnsi="Times New Roman" w:cs="Times New Roman"/>
          <w:b/>
          <w:bCs/>
          <w:sz w:val="28"/>
          <w:szCs w:val="28"/>
          <w:lang w:eastAsia="ru-RU"/>
        </w:rPr>
        <w:lastRenderedPageBreak/>
        <w:t>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Обсуждение заданий следует начинать тогда, когда малыш не очень возбужден и не занят каким-либо интересным делом: ведь ему предлагают поиграть, а игр</w:t>
      </w:r>
      <w:proofErr w:type="gramStart"/>
      <w:r w:rsidRPr="00B405B2">
        <w:rPr>
          <w:rFonts w:ascii="Times New Roman" w:eastAsia="Times New Roman" w:hAnsi="Times New Roman" w:cs="Times New Roman"/>
          <w:b/>
          <w:bCs/>
          <w:sz w:val="28"/>
          <w:szCs w:val="28"/>
          <w:lang w:eastAsia="ru-RU"/>
        </w:rPr>
        <w:t>а-</w:t>
      </w:r>
      <w:proofErr w:type="gramEnd"/>
      <w:r w:rsidRPr="00B405B2">
        <w:rPr>
          <w:rFonts w:ascii="Times New Roman" w:eastAsia="Times New Roman" w:hAnsi="Times New Roman" w:cs="Times New Roman"/>
          <w:b/>
          <w:bCs/>
          <w:sz w:val="28"/>
          <w:szCs w:val="28"/>
          <w:lang w:eastAsia="ru-RU"/>
        </w:rPr>
        <w:t xml:space="preserve"> дело добровольное!</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Пожертвуйте ребенку немного своего времени и не обязательно свободног</w:t>
      </w:r>
      <w:proofErr w:type="gramStart"/>
      <w:r w:rsidRPr="00B405B2">
        <w:rPr>
          <w:rFonts w:ascii="Times New Roman" w:eastAsia="Times New Roman" w:hAnsi="Times New Roman" w:cs="Times New Roman"/>
          <w:b/>
          <w:bCs/>
          <w:sz w:val="28"/>
          <w:szCs w:val="28"/>
          <w:lang w:eastAsia="ru-RU"/>
        </w:rPr>
        <w:t>о-</w:t>
      </w:r>
      <w:proofErr w:type="gramEnd"/>
      <w:r w:rsidRPr="00B405B2">
        <w:rPr>
          <w:rFonts w:ascii="Times New Roman" w:eastAsia="Times New Roman" w:hAnsi="Times New Roman" w:cs="Times New Roman"/>
          <w:b/>
          <w:bCs/>
          <w:sz w:val="28"/>
          <w:szCs w:val="28"/>
          <w:lang w:eastAsia="ru-RU"/>
        </w:rPr>
        <w:t xml:space="preserve">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Обращайте внимание детей на форму различных предметов в окружающем мире, их количество. Например, тарелки круглые, скатерть квадратная, часы круглые.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Напоминаю, что это можно сделать без счета, путем по парные сопоставления. Если пересчитать, то можно сравнить числа </w:t>
      </w:r>
      <w:r w:rsidRPr="00B405B2">
        <w:rPr>
          <w:rFonts w:ascii="Times New Roman" w:eastAsia="Times New Roman" w:hAnsi="Times New Roman" w:cs="Times New Roman"/>
          <w:b/>
          <w:bCs/>
          <w:i/>
          <w:iCs/>
          <w:sz w:val="28"/>
          <w:szCs w:val="28"/>
          <w:lang w:eastAsia="ru-RU"/>
        </w:rPr>
        <w:t>(груш больше, их 5, а яблок меньше, их 4.)</w:t>
      </w:r>
      <w:r w:rsidRPr="00B405B2">
        <w:rPr>
          <w:rFonts w:ascii="Times New Roman" w:eastAsia="Times New Roman" w:hAnsi="Times New Roman" w:cs="Times New Roman"/>
          <w:b/>
          <w:bCs/>
          <w:sz w:val="28"/>
          <w:szCs w:val="28"/>
          <w:lang w:eastAsia="ru-RU"/>
        </w:rPr>
        <w:t> Варите суп, спросите, какое количество овощей пошло, какой они формы, величины. Построил ваш ребенок 2 башенки, домики, спросите какой выше, ниже.</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По дороге в детский сад или домой рассматривайте деревья </w:t>
      </w:r>
      <w:r w:rsidRPr="00B405B2">
        <w:rPr>
          <w:rFonts w:ascii="Times New Roman" w:eastAsia="Times New Roman" w:hAnsi="Times New Roman" w:cs="Times New Roman"/>
          <w:b/>
          <w:bCs/>
          <w:i/>
          <w:iCs/>
          <w:sz w:val="28"/>
          <w:szCs w:val="28"/>
          <w:lang w:eastAsia="ru-RU"/>
        </w:rPr>
        <w:t>(</w:t>
      </w:r>
      <w:proofErr w:type="gramStart"/>
      <w:r w:rsidRPr="00B405B2">
        <w:rPr>
          <w:rFonts w:ascii="Times New Roman" w:eastAsia="Times New Roman" w:hAnsi="Times New Roman" w:cs="Times New Roman"/>
          <w:b/>
          <w:bCs/>
          <w:i/>
          <w:iCs/>
          <w:sz w:val="28"/>
          <w:szCs w:val="28"/>
          <w:lang w:eastAsia="ru-RU"/>
        </w:rPr>
        <w:t>выше-ниже</w:t>
      </w:r>
      <w:proofErr w:type="gramEnd"/>
      <w:r w:rsidRPr="00B405B2">
        <w:rPr>
          <w:rFonts w:ascii="Times New Roman" w:eastAsia="Times New Roman" w:hAnsi="Times New Roman" w:cs="Times New Roman"/>
          <w:b/>
          <w:bCs/>
          <w:i/>
          <w:iCs/>
          <w:sz w:val="28"/>
          <w:szCs w:val="28"/>
          <w:lang w:eastAsia="ru-RU"/>
        </w:rPr>
        <w:t>, толще-тоньше)</w:t>
      </w:r>
      <w:r w:rsidRPr="00B405B2">
        <w:rPr>
          <w:rFonts w:ascii="Times New Roman" w:eastAsia="Times New Roman" w:hAnsi="Times New Roman" w:cs="Times New Roman"/>
          <w:b/>
          <w:bCs/>
          <w:sz w:val="28"/>
          <w:szCs w:val="28"/>
          <w:lang w:eastAsia="ru-RU"/>
        </w:rPr>
        <w:t>.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w:t>
      </w:r>
      <w:r w:rsidRPr="00B405B2">
        <w:rPr>
          <w:rFonts w:ascii="Times New Roman" w:eastAsia="Times New Roman" w:hAnsi="Times New Roman" w:cs="Times New Roman"/>
          <w:b/>
          <w:bCs/>
          <w:i/>
          <w:iCs/>
          <w:sz w:val="28"/>
          <w:szCs w:val="28"/>
          <w:lang w:eastAsia="ru-RU"/>
        </w:rPr>
        <w:t>(шарфики, полотенца, например)</w:t>
      </w:r>
      <w:r w:rsidRPr="00B405B2">
        <w:rPr>
          <w:rFonts w:ascii="Times New Roman" w:eastAsia="Times New Roman" w:hAnsi="Times New Roman" w:cs="Times New Roman"/>
          <w:b/>
          <w:bCs/>
          <w:sz w:val="28"/>
          <w:szCs w:val="28"/>
          <w:lang w:eastAsia="ru-RU"/>
        </w:rPr>
        <w:t>, высокий-низкий </w:t>
      </w:r>
      <w:r w:rsidRPr="00B405B2">
        <w:rPr>
          <w:rFonts w:ascii="Times New Roman" w:eastAsia="Times New Roman" w:hAnsi="Times New Roman" w:cs="Times New Roman"/>
          <w:b/>
          <w:bCs/>
          <w:i/>
          <w:iCs/>
          <w:sz w:val="28"/>
          <w:szCs w:val="28"/>
          <w:lang w:eastAsia="ru-RU"/>
        </w:rPr>
        <w:t>(шкаф, стол, стул, диван)</w:t>
      </w:r>
      <w:r w:rsidRPr="00B405B2">
        <w:rPr>
          <w:rFonts w:ascii="Times New Roman" w:eastAsia="Times New Roman" w:hAnsi="Times New Roman" w:cs="Times New Roman"/>
          <w:b/>
          <w:bCs/>
          <w:sz w:val="28"/>
          <w:szCs w:val="28"/>
          <w:lang w:eastAsia="ru-RU"/>
        </w:rPr>
        <w:t>; толще-тоньше </w:t>
      </w:r>
      <w:r w:rsidRPr="00B405B2">
        <w:rPr>
          <w:rFonts w:ascii="Times New Roman" w:eastAsia="Times New Roman" w:hAnsi="Times New Roman" w:cs="Times New Roman"/>
          <w:b/>
          <w:bCs/>
          <w:i/>
          <w:iCs/>
          <w:sz w:val="28"/>
          <w:szCs w:val="28"/>
          <w:lang w:eastAsia="ru-RU"/>
        </w:rPr>
        <w:t>(колбаса, сосиска, палка)</w:t>
      </w:r>
      <w:proofErr w:type="gramStart"/>
      <w:r w:rsidRPr="00B405B2">
        <w:rPr>
          <w:rFonts w:ascii="Times New Roman" w:eastAsia="Times New Roman" w:hAnsi="Times New Roman" w:cs="Times New Roman"/>
          <w:b/>
          <w:bCs/>
          <w:sz w:val="28"/>
          <w:szCs w:val="28"/>
          <w:lang w:eastAsia="ru-RU"/>
        </w:rPr>
        <w:t>.И</w:t>
      </w:r>
      <w:proofErr w:type="gramEnd"/>
      <w:r w:rsidRPr="00B405B2">
        <w:rPr>
          <w:rFonts w:ascii="Times New Roman" w:eastAsia="Times New Roman" w:hAnsi="Times New Roman" w:cs="Times New Roman"/>
          <w:b/>
          <w:bCs/>
          <w:sz w:val="28"/>
          <w:szCs w:val="28"/>
          <w:lang w:eastAsia="ru-RU"/>
        </w:rPr>
        <w:t>спользуйте игрушки разной величины</w:t>
      </w:r>
      <w:r w:rsidRPr="00B405B2">
        <w:rPr>
          <w:rFonts w:ascii="Times New Roman" w:eastAsia="Times New Roman" w:hAnsi="Times New Roman" w:cs="Times New Roman"/>
          <w:b/>
          <w:bCs/>
          <w:i/>
          <w:iCs/>
          <w:sz w:val="28"/>
          <w:szCs w:val="28"/>
          <w:lang w:eastAsia="ru-RU"/>
        </w:rPr>
        <w:t>(матрешки, куклы, машины)</w:t>
      </w:r>
      <w:r w:rsidRPr="00B405B2">
        <w:rPr>
          <w:rFonts w:ascii="Times New Roman" w:eastAsia="Times New Roman" w:hAnsi="Times New Roman" w:cs="Times New Roman"/>
          <w:b/>
          <w:bCs/>
          <w:sz w:val="28"/>
          <w:szCs w:val="28"/>
          <w:lang w:eastAsia="ru-RU"/>
        </w:rPr>
        <w:t>,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w:t>
      </w:r>
      <w:proofErr w:type="gramStart"/>
      <w:r w:rsidRPr="00B405B2">
        <w:rPr>
          <w:rFonts w:ascii="Times New Roman" w:eastAsia="Times New Roman" w:hAnsi="Times New Roman" w:cs="Times New Roman"/>
          <w:b/>
          <w:bCs/>
          <w:sz w:val="28"/>
          <w:szCs w:val="28"/>
          <w:lang w:eastAsia="ru-RU"/>
        </w:rPr>
        <w:t>большой-маленький</w:t>
      </w:r>
      <w:proofErr w:type="gramEnd"/>
      <w:r w:rsidRPr="00B405B2">
        <w:rPr>
          <w:rFonts w:ascii="Times New Roman" w:eastAsia="Times New Roman" w:hAnsi="Times New Roman" w:cs="Times New Roman"/>
          <w:b/>
          <w:bCs/>
          <w:sz w:val="28"/>
          <w:szCs w:val="28"/>
          <w:lang w:eastAsia="ru-RU"/>
        </w:rPr>
        <w:t>». Ребенок должен к школе пользоваться правильными словами для сравнения по величине.</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lastRenderedPageBreak/>
        <w:t>Во время чтения книг обращайте внимание детей на характерные особенности животных</w:t>
      </w:r>
      <w:r w:rsidRPr="00B405B2">
        <w:rPr>
          <w:rFonts w:ascii="Times New Roman" w:eastAsia="Times New Roman" w:hAnsi="Times New Roman" w:cs="Times New Roman"/>
          <w:b/>
          <w:bCs/>
          <w:i/>
          <w:iCs/>
          <w:sz w:val="28"/>
          <w:szCs w:val="28"/>
          <w:lang w:eastAsia="ru-RU"/>
        </w:rPr>
        <w:t> (у зайца - длинные уши, короткий хвост; у коровы - четыре ноги, у козы рога меньше, чем у оленя)</w:t>
      </w:r>
      <w:r w:rsidRPr="00B405B2">
        <w:rPr>
          <w:rFonts w:ascii="Times New Roman" w:eastAsia="Times New Roman" w:hAnsi="Times New Roman" w:cs="Times New Roman"/>
          <w:b/>
          <w:bCs/>
          <w:sz w:val="28"/>
          <w:szCs w:val="28"/>
          <w:lang w:eastAsia="ru-RU"/>
        </w:rPr>
        <w:t>. Сравнивайте все вокруг по величине.</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w:t>
      </w:r>
      <w:proofErr w:type="gramStart"/>
      <w:r w:rsidRPr="00B405B2">
        <w:rPr>
          <w:rFonts w:ascii="Times New Roman" w:eastAsia="Times New Roman" w:hAnsi="Times New Roman" w:cs="Times New Roman"/>
          <w:b/>
          <w:bCs/>
          <w:sz w:val="28"/>
          <w:szCs w:val="28"/>
          <w:lang w:eastAsia="ru-RU"/>
        </w:rPr>
        <w:t>в</w:t>
      </w:r>
      <w:r w:rsidRPr="00B405B2">
        <w:rPr>
          <w:rFonts w:ascii="Times New Roman" w:eastAsia="Times New Roman" w:hAnsi="Times New Roman" w:cs="Times New Roman"/>
          <w:b/>
          <w:bCs/>
          <w:i/>
          <w:iCs/>
          <w:sz w:val="28"/>
          <w:szCs w:val="28"/>
          <w:lang w:eastAsia="ru-RU"/>
        </w:rPr>
        <w:t>(</w:t>
      </w:r>
      <w:proofErr w:type="gramEnd"/>
      <w:r w:rsidRPr="00B405B2">
        <w:rPr>
          <w:rFonts w:ascii="Times New Roman" w:eastAsia="Times New Roman" w:hAnsi="Times New Roman" w:cs="Times New Roman"/>
          <w:b/>
          <w:bCs/>
          <w:i/>
          <w:iCs/>
          <w:sz w:val="28"/>
          <w:szCs w:val="28"/>
          <w:lang w:eastAsia="ru-RU"/>
        </w:rPr>
        <w:t>любых)</w:t>
      </w:r>
      <w:r w:rsidRPr="00B405B2">
        <w:rPr>
          <w:rFonts w:ascii="Times New Roman" w:eastAsia="Times New Roman" w:hAnsi="Times New Roman" w:cs="Times New Roman"/>
          <w:b/>
          <w:bCs/>
          <w:sz w:val="28"/>
          <w:szCs w:val="28"/>
          <w:lang w:eastAsia="ru-RU"/>
        </w:rPr>
        <w:t>, сколько показывает цифра, или покажи ту цифру, сколько предметов</w:t>
      </w:r>
      <w:r w:rsidRPr="00B405B2">
        <w:rPr>
          <w:rFonts w:ascii="Times New Roman" w:eastAsia="Times New Roman" w:hAnsi="Times New Roman" w:cs="Times New Roman"/>
          <w:b/>
          <w:bCs/>
          <w:i/>
          <w:iCs/>
          <w:sz w:val="28"/>
          <w:szCs w:val="28"/>
          <w:lang w:eastAsia="ru-RU"/>
        </w:rPr>
        <w:t>(сколько у тебя пуговиц на кофточке)</w:t>
      </w:r>
      <w:r w:rsidRPr="00B405B2">
        <w:rPr>
          <w:rFonts w:ascii="Times New Roman" w:eastAsia="Times New Roman" w:hAnsi="Times New Roman" w:cs="Times New Roman"/>
          <w:b/>
          <w:bCs/>
          <w:sz w:val="28"/>
          <w:szCs w:val="28"/>
          <w:lang w:eastAsia="ru-RU"/>
        </w:rPr>
        <w:t>.</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Приобретите ребенку игру с цифрами, любую. Предложите разложить цифры по порядку, как идут числа при счете.</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завтра </w:t>
      </w:r>
      <w:r w:rsidRPr="00B405B2">
        <w:rPr>
          <w:rFonts w:ascii="Times New Roman" w:eastAsia="Times New Roman" w:hAnsi="Times New Roman" w:cs="Times New Roman"/>
          <w:b/>
          <w:bCs/>
          <w:i/>
          <w:iCs/>
          <w:sz w:val="28"/>
          <w:szCs w:val="28"/>
          <w:lang w:eastAsia="ru-RU"/>
        </w:rPr>
        <w:t>(что было сегодня, что было вчера и что будет завтра)</w:t>
      </w:r>
      <w:r w:rsidRPr="00B405B2">
        <w:rPr>
          <w:rFonts w:ascii="Times New Roman" w:eastAsia="Times New Roman" w:hAnsi="Times New Roman" w:cs="Times New Roman"/>
          <w:b/>
          <w:bCs/>
          <w:sz w:val="28"/>
          <w:szCs w:val="28"/>
          <w:lang w:eastAsia="ru-RU"/>
        </w:rPr>
        <w:t xml:space="preserve">.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w:t>
      </w:r>
      <w:proofErr w:type="gramStart"/>
      <w:r w:rsidRPr="00B405B2">
        <w:rPr>
          <w:rFonts w:ascii="Times New Roman" w:eastAsia="Times New Roman" w:hAnsi="Times New Roman" w:cs="Times New Roman"/>
          <w:b/>
          <w:bCs/>
          <w:sz w:val="28"/>
          <w:szCs w:val="28"/>
          <w:lang w:eastAsia="ru-RU"/>
        </w:rPr>
        <w:t>Ребенок ищет, найдя, он говорит, где она находилась, используя слова «на», «за», «между», «в».</w:t>
      </w:r>
      <w:proofErr w:type="gramEnd"/>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Pr="00B405B2">
        <w:rPr>
          <w:rFonts w:ascii="Times New Roman" w:eastAsia="Times New Roman" w:hAnsi="Times New Roman" w:cs="Times New Roman"/>
          <w:b/>
          <w:bCs/>
          <w:i/>
          <w:iCs/>
          <w:sz w:val="28"/>
          <w:szCs w:val="28"/>
          <w:lang w:eastAsia="ru-RU"/>
        </w:rPr>
        <w:t>(денег)</w:t>
      </w:r>
      <w:r w:rsidRPr="00B405B2">
        <w:rPr>
          <w:rFonts w:ascii="Times New Roman" w:eastAsia="Times New Roman" w:hAnsi="Times New Roman" w:cs="Times New Roman"/>
          <w:b/>
          <w:bCs/>
          <w:sz w:val="28"/>
          <w:szCs w:val="28"/>
          <w:lang w:eastAsia="ru-RU"/>
        </w:rPr>
        <w:t>.</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В непосредственной обстановке, на кухне, вы можете ребенка познакомить с объемом </w:t>
      </w:r>
      <w:r w:rsidRPr="00B405B2">
        <w:rPr>
          <w:rFonts w:ascii="Times New Roman" w:eastAsia="Times New Roman" w:hAnsi="Times New Roman" w:cs="Times New Roman"/>
          <w:b/>
          <w:bCs/>
          <w:i/>
          <w:iCs/>
          <w:sz w:val="28"/>
          <w:szCs w:val="28"/>
          <w:lang w:eastAsia="ru-RU"/>
        </w:rPr>
        <w:t>(вместимостью сосудов)</w:t>
      </w:r>
      <w:r w:rsidRPr="00B405B2">
        <w:rPr>
          <w:rFonts w:ascii="Times New Roman" w:eastAsia="Times New Roman" w:hAnsi="Times New Roman" w:cs="Times New Roman"/>
          <w:b/>
          <w:bCs/>
          <w:sz w:val="28"/>
          <w:szCs w:val="28"/>
          <w:lang w:eastAsia="ru-RU"/>
        </w:rPr>
        <w:t>, сравнив по вместимости разные кастрюли и чашки.</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lastRenderedPageBreak/>
        <w:t>Игры и упражнения дома:</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1 Счет звуков, предметов, движений</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2 Счет камушков при перекладывании их за спиной</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3 Счет по порядку и в обратном направлении</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Игры с цифрами:</w:t>
      </w:r>
    </w:p>
    <w:p w:rsidR="00F63432" w:rsidRPr="00B405B2" w:rsidRDefault="00F63432" w:rsidP="00F63432">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«Цифры потерялись»</w:t>
      </w:r>
    </w:p>
    <w:p w:rsidR="00F63432" w:rsidRPr="00B405B2" w:rsidRDefault="00F63432" w:rsidP="00F63432">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«Сосчитай и назови»</w:t>
      </w:r>
    </w:p>
    <w:p w:rsidR="00F63432" w:rsidRPr="00B405B2" w:rsidRDefault="00F63432" w:rsidP="00F63432">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«Какой по счету предмет» и т.д.</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Различные лабиринты, ребусы соответствующие возрасту ребенка.</w:t>
      </w:r>
    </w:p>
    <w:p w:rsidR="00F63432" w:rsidRPr="00B405B2" w:rsidRDefault="00F63432" w:rsidP="00F63432">
      <w:pPr>
        <w:shd w:val="clear" w:color="auto" w:fill="FFFFFF"/>
        <w:spacing w:after="0" w:line="240" w:lineRule="auto"/>
        <w:ind w:firstLine="710"/>
        <w:jc w:val="both"/>
        <w:rPr>
          <w:rFonts w:ascii="Calibri" w:eastAsia="Times New Roman" w:hAnsi="Calibri" w:cs="Calibri"/>
          <w:sz w:val="28"/>
          <w:szCs w:val="28"/>
          <w:lang w:eastAsia="ru-RU"/>
        </w:rPr>
      </w:pPr>
      <w:r w:rsidRPr="00B405B2">
        <w:rPr>
          <w:rFonts w:ascii="Times New Roman" w:eastAsia="Times New Roman" w:hAnsi="Times New Roman" w:cs="Times New Roman"/>
          <w:b/>
          <w:bCs/>
          <w:sz w:val="28"/>
          <w:szCs w:val="28"/>
          <w:lang w:eastAsia="ru-RU"/>
        </w:rPr>
        <w:t>Учитесь вместе с ребенком!</w:t>
      </w:r>
    </w:p>
    <w:p w:rsidR="00D4132C" w:rsidRPr="00B405B2" w:rsidRDefault="00D4132C">
      <w:pPr>
        <w:rPr>
          <w:sz w:val="28"/>
          <w:szCs w:val="28"/>
        </w:rPr>
      </w:pPr>
      <w:bookmarkStart w:id="0" w:name="_GoBack"/>
      <w:bookmarkEnd w:id="0"/>
    </w:p>
    <w:sectPr w:rsidR="00D4132C" w:rsidRPr="00B40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043D9"/>
    <w:multiLevelType w:val="multilevel"/>
    <w:tmpl w:val="2C762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53"/>
    <w:rsid w:val="00647653"/>
    <w:rsid w:val="00B405B2"/>
    <w:rsid w:val="00D4132C"/>
    <w:rsid w:val="00F63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1215</Words>
  <Characters>6931</Characters>
  <Application>Microsoft Office Word</Application>
  <DocSecurity>0</DocSecurity>
  <Lines>57</Lines>
  <Paragraphs>16</Paragraphs>
  <ScaleCrop>false</ScaleCrop>
  <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2022-11-10T14:43:00Z</dcterms:created>
  <dcterms:modified xsi:type="dcterms:W3CDTF">2022-11-11T06:13:00Z</dcterms:modified>
</cp:coreProperties>
</file>